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67" w:rsidRPr="00A95C04" w:rsidRDefault="007E4167" w:rsidP="00111CDF">
      <w:pPr>
        <w:rPr>
          <w:rFonts w:ascii="Calibri" w:hAnsi="Calibri" w:cs="Calibri"/>
          <w:b/>
          <w:u w:val="single"/>
        </w:rPr>
      </w:pPr>
      <w:r w:rsidRPr="00A95C04">
        <w:rPr>
          <w:rFonts w:ascii="Calibri" w:hAnsi="Calibri" w:cs="Calibri"/>
          <w:b/>
          <w:u w:val="single"/>
        </w:rPr>
        <w:t xml:space="preserve">Zápis ze školení profesionálních i neprofesionálních knihovníků regionu Břeclavska dne </w:t>
      </w:r>
      <w:r w:rsidR="00111CDF">
        <w:rPr>
          <w:rFonts w:ascii="Calibri" w:hAnsi="Calibri" w:cs="Calibri"/>
          <w:b/>
          <w:u w:val="single"/>
        </w:rPr>
        <w:t xml:space="preserve">28. 4. 2023, 9:30 – 12:30 </w:t>
      </w:r>
      <w:r w:rsidRPr="00A95C04">
        <w:rPr>
          <w:rFonts w:ascii="Calibri" w:hAnsi="Calibri" w:cs="Calibri"/>
          <w:b/>
          <w:u w:val="single"/>
        </w:rPr>
        <w:t xml:space="preserve">v MěK Břeclav na téma: </w:t>
      </w:r>
      <w:r w:rsidR="00111CDF">
        <w:rPr>
          <w:rFonts w:ascii="Calibri" w:hAnsi="Calibri" w:cs="Calibri"/>
          <w:b/>
          <w:u w:val="single"/>
        </w:rPr>
        <w:t>Jak vytvořit program pro školy</w:t>
      </w:r>
      <w:r w:rsidR="00A95C04" w:rsidRPr="00A95C04">
        <w:rPr>
          <w:rFonts w:ascii="Calibri" w:hAnsi="Calibri" w:cs="Calibri"/>
          <w:b/>
          <w:u w:val="single"/>
        </w:rPr>
        <w:t xml:space="preserve"> </w:t>
      </w:r>
      <w:r w:rsidR="00111CDF">
        <w:rPr>
          <w:rFonts w:ascii="Calibri" w:hAnsi="Calibri" w:cs="Calibri"/>
          <w:b/>
          <w:u w:val="single"/>
        </w:rPr>
        <w:t xml:space="preserve">(Lektor: Mgr. Pavlína </w:t>
      </w:r>
      <w:proofErr w:type="spellStart"/>
      <w:r w:rsidR="00111CDF">
        <w:rPr>
          <w:rFonts w:ascii="Calibri" w:hAnsi="Calibri" w:cs="Calibri"/>
          <w:b/>
          <w:u w:val="single"/>
        </w:rPr>
        <w:t>Lišovská</w:t>
      </w:r>
      <w:proofErr w:type="spellEnd"/>
      <w:r w:rsidR="00111CDF">
        <w:rPr>
          <w:rFonts w:ascii="Calibri" w:hAnsi="Calibri" w:cs="Calibri"/>
          <w:b/>
          <w:u w:val="single"/>
        </w:rPr>
        <w:t>, Centrum dětského čtenářství KJM Brno</w:t>
      </w:r>
      <w:r w:rsidRPr="00A95C04">
        <w:rPr>
          <w:rFonts w:ascii="Calibri" w:hAnsi="Calibri" w:cs="Calibri"/>
          <w:b/>
          <w:u w:val="single"/>
        </w:rPr>
        <w:t>)</w:t>
      </w:r>
    </w:p>
    <w:p w:rsidR="007E4167" w:rsidRPr="00A13AEC" w:rsidRDefault="007E4167" w:rsidP="007E4167">
      <w:pPr>
        <w:rPr>
          <w:rFonts w:ascii="Calibri" w:hAnsi="Calibri" w:cs="Calibri"/>
          <w:b/>
          <w:szCs w:val="24"/>
          <w:u w:val="single"/>
        </w:rPr>
      </w:pPr>
      <w:r w:rsidRPr="00A13AEC">
        <w:rPr>
          <w:rFonts w:ascii="Calibri" w:hAnsi="Calibri" w:cs="Calibri"/>
          <w:b/>
          <w:szCs w:val="24"/>
          <w:u w:val="single"/>
        </w:rPr>
        <w:t>Přítomni:</w:t>
      </w:r>
    </w:p>
    <w:p w:rsidR="007E4167" w:rsidRPr="00A13AEC" w:rsidRDefault="007E4167" w:rsidP="007E4167">
      <w:pPr>
        <w:rPr>
          <w:rFonts w:ascii="Calibri" w:hAnsi="Calibri" w:cs="Calibri"/>
          <w:szCs w:val="24"/>
          <w:u w:val="single"/>
        </w:rPr>
      </w:pPr>
      <w:r w:rsidRPr="00A13AEC">
        <w:rPr>
          <w:rFonts w:ascii="Calibri" w:hAnsi="Calibri" w:cs="Calibri"/>
          <w:szCs w:val="24"/>
          <w:u w:val="single"/>
        </w:rPr>
        <w:t>Za knihovny regionu:</w:t>
      </w:r>
    </w:p>
    <w:p w:rsidR="007E4167" w:rsidRPr="00A13AEC" w:rsidRDefault="00AF49A9" w:rsidP="007E4167">
      <w:pPr>
        <w:rPr>
          <w:rFonts w:ascii="Calibri" w:hAnsi="Calibri" w:cs="Calibri"/>
          <w:szCs w:val="24"/>
          <w:u w:val="single"/>
        </w:rPr>
      </w:pPr>
      <w:r w:rsidRPr="00A13AEC">
        <w:rPr>
          <w:rFonts w:ascii="Calibri" w:hAnsi="Calibri" w:cs="Calibri"/>
          <w:szCs w:val="24"/>
          <w:u w:val="single"/>
        </w:rPr>
        <w:t xml:space="preserve">Jitka Horáková (Hustopeče), </w:t>
      </w:r>
      <w:r w:rsidR="007E4167" w:rsidRPr="00A13AEC">
        <w:rPr>
          <w:rFonts w:ascii="Calibri" w:hAnsi="Calibri" w:cs="Calibri"/>
          <w:szCs w:val="24"/>
          <w:u w:val="single"/>
        </w:rPr>
        <w:t xml:space="preserve">Taťána </w:t>
      </w:r>
      <w:proofErr w:type="spellStart"/>
      <w:r w:rsidR="007E4167" w:rsidRPr="00A13AEC">
        <w:rPr>
          <w:rFonts w:ascii="Calibri" w:hAnsi="Calibri" w:cs="Calibri"/>
          <w:szCs w:val="24"/>
          <w:u w:val="single"/>
        </w:rPr>
        <w:t>Rosochová</w:t>
      </w:r>
      <w:proofErr w:type="spellEnd"/>
      <w:r w:rsidR="007E4167" w:rsidRPr="00A13AEC">
        <w:rPr>
          <w:rFonts w:ascii="Calibri" w:hAnsi="Calibri" w:cs="Calibri"/>
          <w:szCs w:val="24"/>
          <w:u w:val="single"/>
        </w:rPr>
        <w:t xml:space="preserve"> (Kobylí), </w:t>
      </w:r>
      <w:r w:rsidRPr="00A13AEC">
        <w:rPr>
          <w:rFonts w:ascii="Calibri" w:hAnsi="Calibri" w:cs="Calibri"/>
          <w:szCs w:val="24"/>
          <w:u w:val="single"/>
        </w:rPr>
        <w:t xml:space="preserve">Ivana </w:t>
      </w:r>
      <w:proofErr w:type="spellStart"/>
      <w:r w:rsidRPr="00A13AEC">
        <w:rPr>
          <w:rFonts w:ascii="Calibri" w:hAnsi="Calibri" w:cs="Calibri"/>
          <w:szCs w:val="24"/>
          <w:u w:val="single"/>
        </w:rPr>
        <w:t>Rampáčková</w:t>
      </w:r>
      <w:proofErr w:type="spellEnd"/>
      <w:r w:rsidRPr="00A13AEC">
        <w:rPr>
          <w:rFonts w:ascii="Calibri" w:hAnsi="Calibri" w:cs="Calibri"/>
          <w:szCs w:val="24"/>
          <w:u w:val="single"/>
        </w:rPr>
        <w:t xml:space="preserve"> (Kostice)</w:t>
      </w:r>
      <w:r w:rsidRPr="00A13AEC">
        <w:rPr>
          <w:rFonts w:ascii="Calibri" w:hAnsi="Calibri" w:cs="Calibri"/>
          <w:szCs w:val="24"/>
          <w:u w:val="single"/>
        </w:rPr>
        <w:t xml:space="preserve">, </w:t>
      </w:r>
      <w:r w:rsidR="007E4167" w:rsidRPr="00A13AEC">
        <w:rPr>
          <w:rFonts w:ascii="Calibri" w:hAnsi="Calibri" w:cs="Calibri"/>
          <w:szCs w:val="24"/>
          <w:u w:val="single"/>
        </w:rPr>
        <w:t xml:space="preserve">Jitka </w:t>
      </w:r>
      <w:proofErr w:type="spellStart"/>
      <w:r w:rsidR="007E4167" w:rsidRPr="00A13AEC">
        <w:rPr>
          <w:rFonts w:ascii="Calibri" w:hAnsi="Calibri" w:cs="Calibri"/>
          <w:szCs w:val="24"/>
          <w:u w:val="single"/>
        </w:rPr>
        <w:t>Petrlová</w:t>
      </w:r>
      <w:proofErr w:type="spellEnd"/>
      <w:r w:rsidR="007E4167" w:rsidRPr="00A13AEC">
        <w:rPr>
          <w:rFonts w:ascii="Calibri" w:hAnsi="Calibri" w:cs="Calibri"/>
          <w:szCs w:val="24"/>
          <w:u w:val="single"/>
        </w:rPr>
        <w:t xml:space="preserve"> (Lanžhot),</w:t>
      </w:r>
      <w:r w:rsidRPr="00A13AEC">
        <w:rPr>
          <w:rFonts w:ascii="Calibri" w:hAnsi="Calibri" w:cs="Calibri"/>
          <w:szCs w:val="24"/>
          <w:u w:val="single"/>
        </w:rPr>
        <w:t xml:space="preserve"> Irena Nováková (Lednice), Radka Mildnerová (Podivín), Bohdana </w:t>
      </w:r>
      <w:proofErr w:type="spellStart"/>
      <w:r w:rsidRPr="00A13AEC">
        <w:rPr>
          <w:rFonts w:ascii="Calibri" w:hAnsi="Calibri" w:cs="Calibri"/>
          <w:szCs w:val="24"/>
          <w:u w:val="single"/>
        </w:rPr>
        <w:t>Rabušicová</w:t>
      </w:r>
      <w:proofErr w:type="spellEnd"/>
      <w:r w:rsidRPr="00A13AEC">
        <w:rPr>
          <w:rFonts w:ascii="Calibri" w:hAnsi="Calibri" w:cs="Calibri"/>
          <w:szCs w:val="24"/>
          <w:u w:val="single"/>
        </w:rPr>
        <w:t xml:space="preserve"> (</w:t>
      </w:r>
      <w:proofErr w:type="gramStart"/>
      <w:r w:rsidRPr="00A13AEC">
        <w:rPr>
          <w:rFonts w:ascii="Calibri" w:hAnsi="Calibri" w:cs="Calibri"/>
          <w:szCs w:val="24"/>
          <w:u w:val="single"/>
        </w:rPr>
        <w:t xml:space="preserve">Valtice), </w:t>
      </w:r>
      <w:r w:rsidR="007E4167" w:rsidRPr="00A13AEC">
        <w:rPr>
          <w:rFonts w:ascii="Calibri" w:hAnsi="Calibri" w:cs="Calibri"/>
          <w:szCs w:val="24"/>
          <w:u w:val="single"/>
        </w:rPr>
        <w:t xml:space="preserve"> Marie</w:t>
      </w:r>
      <w:proofErr w:type="gramEnd"/>
      <w:r w:rsidR="007E4167" w:rsidRPr="00A13AEC">
        <w:rPr>
          <w:rFonts w:ascii="Calibri" w:hAnsi="Calibri" w:cs="Calibri"/>
          <w:szCs w:val="24"/>
          <w:u w:val="single"/>
        </w:rPr>
        <w:t xml:space="preserve"> Drábková (Velké Bílovice), </w:t>
      </w:r>
      <w:r w:rsidRPr="00A13AEC">
        <w:rPr>
          <w:rFonts w:ascii="Calibri" w:hAnsi="Calibri" w:cs="Calibri"/>
          <w:szCs w:val="24"/>
          <w:u w:val="single"/>
        </w:rPr>
        <w:t xml:space="preserve">Lucie </w:t>
      </w:r>
      <w:proofErr w:type="spellStart"/>
      <w:r w:rsidRPr="00A13AEC">
        <w:rPr>
          <w:rFonts w:ascii="Calibri" w:hAnsi="Calibri" w:cs="Calibri"/>
          <w:szCs w:val="24"/>
          <w:u w:val="single"/>
        </w:rPr>
        <w:t>Gawlová</w:t>
      </w:r>
      <w:proofErr w:type="spellEnd"/>
      <w:r w:rsidRPr="00A13AEC">
        <w:rPr>
          <w:rFonts w:ascii="Calibri" w:hAnsi="Calibri" w:cs="Calibri"/>
          <w:szCs w:val="24"/>
          <w:u w:val="single"/>
        </w:rPr>
        <w:t xml:space="preserve"> (Velké Pavlovice), Božena Dvořáková (Křepice), Petra Pokorná (Zaječí), Iva Pavelková (Novosedly), Zdeňka </w:t>
      </w:r>
      <w:proofErr w:type="spellStart"/>
      <w:r w:rsidRPr="00A13AEC">
        <w:rPr>
          <w:rFonts w:ascii="Calibri" w:hAnsi="Calibri" w:cs="Calibri"/>
          <w:szCs w:val="24"/>
          <w:u w:val="single"/>
        </w:rPr>
        <w:t>Lacová</w:t>
      </w:r>
      <w:proofErr w:type="spellEnd"/>
      <w:r w:rsidRPr="00A13AEC">
        <w:rPr>
          <w:rFonts w:ascii="Calibri" w:hAnsi="Calibri" w:cs="Calibri"/>
          <w:szCs w:val="24"/>
          <w:u w:val="single"/>
        </w:rPr>
        <w:t xml:space="preserve"> (Cvrčovice), </w:t>
      </w:r>
      <w:r w:rsidR="007E4167" w:rsidRPr="00A13AEC">
        <w:rPr>
          <w:rFonts w:ascii="Calibri" w:hAnsi="Calibri" w:cs="Calibri"/>
          <w:szCs w:val="24"/>
          <w:u w:val="single"/>
        </w:rPr>
        <w:t xml:space="preserve"> Xenie </w:t>
      </w:r>
      <w:proofErr w:type="spellStart"/>
      <w:r w:rsidR="007E4167" w:rsidRPr="00A13AEC">
        <w:rPr>
          <w:rFonts w:ascii="Calibri" w:hAnsi="Calibri" w:cs="Calibri"/>
          <w:szCs w:val="24"/>
          <w:u w:val="single"/>
        </w:rPr>
        <w:t>B</w:t>
      </w:r>
      <w:r w:rsidRPr="00A13AEC">
        <w:rPr>
          <w:rFonts w:ascii="Calibri" w:hAnsi="Calibri" w:cs="Calibri"/>
          <w:szCs w:val="24"/>
          <w:u w:val="single"/>
        </w:rPr>
        <w:t>ezchlebová</w:t>
      </w:r>
      <w:proofErr w:type="spellEnd"/>
      <w:r w:rsidRPr="00A13AEC">
        <w:rPr>
          <w:rFonts w:ascii="Calibri" w:hAnsi="Calibri" w:cs="Calibri"/>
          <w:szCs w:val="24"/>
          <w:u w:val="single"/>
        </w:rPr>
        <w:t xml:space="preserve"> (Moravská Nová Ves)</w:t>
      </w:r>
    </w:p>
    <w:p w:rsidR="007E4167" w:rsidRPr="00A13AEC" w:rsidRDefault="007E4167" w:rsidP="007E4167">
      <w:pPr>
        <w:rPr>
          <w:rFonts w:ascii="Calibri" w:hAnsi="Calibri" w:cs="Calibri"/>
          <w:szCs w:val="24"/>
          <w:u w:val="single"/>
        </w:rPr>
      </w:pPr>
      <w:r w:rsidRPr="00A13AEC">
        <w:rPr>
          <w:rFonts w:ascii="Calibri" w:hAnsi="Calibri" w:cs="Calibri"/>
          <w:szCs w:val="24"/>
          <w:u w:val="single"/>
        </w:rPr>
        <w:t>MěK Břeclav:</w:t>
      </w:r>
    </w:p>
    <w:p w:rsidR="007E4167" w:rsidRPr="00A13AEC" w:rsidRDefault="007E4167" w:rsidP="007E4167">
      <w:pPr>
        <w:rPr>
          <w:rFonts w:ascii="Calibri" w:hAnsi="Calibri" w:cs="Calibri"/>
          <w:szCs w:val="24"/>
        </w:rPr>
      </w:pPr>
      <w:r w:rsidRPr="00A13AEC">
        <w:rPr>
          <w:rFonts w:ascii="Calibri" w:hAnsi="Calibri" w:cs="Calibri"/>
          <w:szCs w:val="24"/>
        </w:rPr>
        <w:t>Jitka Burešová, Helena Buršíková, Stanislava Haberová, Antonie Ondrouchová, Jarmila Lét</w:t>
      </w:r>
      <w:r w:rsidR="00AF49A9" w:rsidRPr="00A13AEC">
        <w:rPr>
          <w:rFonts w:ascii="Calibri" w:hAnsi="Calibri" w:cs="Calibri"/>
          <w:szCs w:val="24"/>
        </w:rPr>
        <w:t>alová,</w:t>
      </w:r>
      <w:r w:rsidR="00A95C04" w:rsidRPr="00A13AEC">
        <w:rPr>
          <w:rFonts w:ascii="Calibri" w:hAnsi="Calibri" w:cs="Calibri"/>
          <w:szCs w:val="24"/>
        </w:rPr>
        <w:t xml:space="preserve"> Ludmila </w:t>
      </w:r>
      <w:proofErr w:type="spellStart"/>
      <w:r w:rsidR="00A95C04" w:rsidRPr="00A13AEC">
        <w:rPr>
          <w:rFonts w:ascii="Calibri" w:hAnsi="Calibri" w:cs="Calibri"/>
          <w:szCs w:val="24"/>
        </w:rPr>
        <w:t>Pindová</w:t>
      </w:r>
      <w:proofErr w:type="spellEnd"/>
      <w:r w:rsidR="00AF49A9" w:rsidRPr="00A13AEC">
        <w:rPr>
          <w:rFonts w:ascii="Calibri" w:hAnsi="Calibri" w:cs="Calibri"/>
          <w:szCs w:val="24"/>
        </w:rPr>
        <w:t>, Jaroslav Čech, Marek Uhlíř</w:t>
      </w:r>
    </w:p>
    <w:p w:rsidR="007E4167" w:rsidRPr="00A13AEC" w:rsidRDefault="007E4167" w:rsidP="007E4167">
      <w:pPr>
        <w:rPr>
          <w:rFonts w:ascii="Calibri" w:hAnsi="Calibri" w:cs="Calibri"/>
          <w:szCs w:val="24"/>
          <w:u w:val="single"/>
        </w:rPr>
      </w:pPr>
      <w:r w:rsidRPr="00A13AEC">
        <w:rPr>
          <w:rFonts w:ascii="Calibri" w:hAnsi="Calibri" w:cs="Calibri"/>
          <w:szCs w:val="24"/>
        </w:rPr>
        <w:t>Program:</w:t>
      </w:r>
    </w:p>
    <w:p w:rsidR="00111CDF" w:rsidRPr="00A13AEC" w:rsidRDefault="007E4167" w:rsidP="00111CDF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Cs w:val="24"/>
        </w:rPr>
      </w:pPr>
      <w:r w:rsidRPr="00A13AEC">
        <w:rPr>
          <w:rFonts w:ascii="Calibri" w:hAnsi="Calibri" w:cs="Calibri"/>
          <w:b/>
          <w:bCs/>
          <w:iCs/>
          <w:szCs w:val="24"/>
        </w:rPr>
        <w:t>Zahájení</w:t>
      </w:r>
    </w:p>
    <w:p w:rsidR="00111CDF" w:rsidRPr="00A13AEC" w:rsidRDefault="007E4167" w:rsidP="00111CDF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Cs w:val="24"/>
        </w:rPr>
      </w:pPr>
      <w:r w:rsidRPr="00A13AEC">
        <w:rPr>
          <w:rFonts w:ascii="Calibri" w:hAnsi="Calibri" w:cs="Calibri"/>
          <w:b/>
          <w:szCs w:val="24"/>
        </w:rPr>
        <w:t xml:space="preserve">Školení na téma: </w:t>
      </w:r>
      <w:r w:rsidR="00111CDF" w:rsidRPr="00A13AEC">
        <w:rPr>
          <w:rFonts w:ascii="Calibri" w:hAnsi="Calibri" w:cs="Calibri"/>
          <w:b/>
          <w:szCs w:val="24"/>
          <w:u w:val="single"/>
        </w:rPr>
        <w:t xml:space="preserve">Jak vytvořit program pro školy (Lektor: Mgr. Pavlína </w:t>
      </w:r>
      <w:proofErr w:type="spellStart"/>
      <w:r w:rsidR="00111CDF" w:rsidRPr="00A13AEC">
        <w:rPr>
          <w:rFonts w:ascii="Calibri" w:hAnsi="Calibri" w:cs="Calibri"/>
          <w:b/>
          <w:szCs w:val="24"/>
          <w:u w:val="single"/>
        </w:rPr>
        <w:t>Lišovská</w:t>
      </w:r>
      <w:proofErr w:type="spellEnd"/>
      <w:r w:rsidR="00111CDF" w:rsidRPr="00A13AEC">
        <w:rPr>
          <w:rFonts w:ascii="Calibri" w:hAnsi="Calibri" w:cs="Calibri"/>
          <w:b/>
          <w:szCs w:val="24"/>
          <w:u w:val="single"/>
        </w:rPr>
        <w:t>, Centrum dětského čtenářství KJM Brno)</w:t>
      </w:r>
    </w:p>
    <w:p w:rsidR="007E4167" w:rsidRPr="00A13AEC" w:rsidRDefault="007E4167" w:rsidP="00B81B9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b/>
          <w:szCs w:val="24"/>
        </w:rPr>
      </w:pPr>
      <w:r w:rsidRPr="00A13AEC">
        <w:rPr>
          <w:rFonts w:ascii="Calibri" w:hAnsi="Calibri" w:cs="Calibri"/>
          <w:b/>
          <w:szCs w:val="24"/>
        </w:rPr>
        <w:t>Odpovědi na případné dotazy k tématu školení</w:t>
      </w:r>
    </w:p>
    <w:p w:rsidR="007E4167" w:rsidRPr="00A13AEC" w:rsidRDefault="007E4167" w:rsidP="007E416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Cs w:val="24"/>
        </w:rPr>
      </w:pPr>
      <w:r w:rsidRPr="00A13AEC">
        <w:rPr>
          <w:rFonts w:ascii="Calibri" w:hAnsi="Calibri" w:cs="Calibri"/>
          <w:b/>
          <w:bCs/>
          <w:iCs/>
          <w:szCs w:val="24"/>
        </w:rPr>
        <w:t>Nabídky na další školení, workshopy</w:t>
      </w:r>
    </w:p>
    <w:p w:rsidR="00AF49A9" w:rsidRPr="00A13AEC" w:rsidRDefault="00AF49A9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 w:rsidRPr="00A13AEC">
        <w:rPr>
          <w:rFonts w:ascii="Calibri" w:hAnsi="Calibri" w:cs="Calibri"/>
          <w:b/>
          <w:bCs/>
          <w:szCs w:val="24"/>
        </w:rPr>
        <w:t xml:space="preserve">Lektorka Pavlína </w:t>
      </w:r>
      <w:proofErr w:type="spellStart"/>
      <w:r w:rsidRPr="00A13AEC">
        <w:rPr>
          <w:rFonts w:ascii="Calibri" w:hAnsi="Calibri" w:cs="Calibri"/>
          <w:b/>
          <w:bCs/>
          <w:szCs w:val="24"/>
        </w:rPr>
        <w:t>Lišovská</w:t>
      </w:r>
      <w:proofErr w:type="spellEnd"/>
      <w:r w:rsidRPr="00A13AEC">
        <w:rPr>
          <w:rFonts w:ascii="Calibri" w:hAnsi="Calibri" w:cs="Calibri"/>
          <w:b/>
          <w:bCs/>
          <w:szCs w:val="24"/>
        </w:rPr>
        <w:t xml:space="preserve"> se ve svém školení zabývala tématem: Jak správně vytvořit metodiku k vzdělávací lekci v knihovně.</w:t>
      </w:r>
      <w:r w:rsidR="00CD7398" w:rsidRPr="00A13AEC">
        <w:rPr>
          <w:rFonts w:ascii="Calibri" w:hAnsi="Calibri" w:cs="Calibri"/>
          <w:b/>
          <w:bCs/>
          <w:szCs w:val="24"/>
        </w:rPr>
        <w:t xml:space="preserve"> Odpověděla mj. na otázky: </w:t>
      </w:r>
    </w:p>
    <w:p w:rsidR="00CD7398" w:rsidRPr="00A13AEC" w:rsidRDefault="00A13AEC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CD7398" w:rsidRPr="00A13AEC">
        <w:rPr>
          <w:rFonts w:ascii="Calibri" w:hAnsi="Calibri" w:cs="Calibri"/>
          <w:b/>
          <w:bCs/>
          <w:szCs w:val="24"/>
        </w:rPr>
        <w:t>Co je naším cílem?</w:t>
      </w:r>
    </w:p>
    <w:p w:rsidR="00CD7398" w:rsidRPr="00A13AEC" w:rsidRDefault="00A13AEC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proofErr w:type="spellStart"/>
      <w:r w:rsidR="00CD7398" w:rsidRPr="00A13AEC">
        <w:rPr>
          <w:rFonts w:ascii="Calibri" w:hAnsi="Calibri" w:cs="Calibri"/>
          <w:b/>
          <w:bCs/>
          <w:szCs w:val="24"/>
        </w:rPr>
        <w:t>Kurikulární</w:t>
      </w:r>
      <w:proofErr w:type="spellEnd"/>
      <w:r w:rsidR="00CD7398" w:rsidRPr="00A13AEC">
        <w:rPr>
          <w:rFonts w:ascii="Calibri" w:hAnsi="Calibri" w:cs="Calibri"/>
          <w:b/>
          <w:bCs/>
          <w:szCs w:val="24"/>
        </w:rPr>
        <w:t xml:space="preserve"> dokumenty, RVP, ŠVP</w:t>
      </w:r>
    </w:p>
    <w:p w:rsidR="00CD7398" w:rsidRPr="00A13AEC" w:rsidRDefault="00A13AEC" w:rsidP="00A13AEC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CD7398" w:rsidRPr="00A13AEC">
        <w:rPr>
          <w:rFonts w:ascii="Calibri" w:hAnsi="Calibri" w:cs="Calibri"/>
          <w:b/>
          <w:bCs/>
          <w:szCs w:val="24"/>
        </w:rPr>
        <w:t xml:space="preserve">Vztah učitel – knihovník, čím je pro nás tato spolupráce významná? Spolupráce škol a </w:t>
      </w:r>
      <w:proofErr w:type="gramStart"/>
      <w:r w:rsidR="00CD7398" w:rsidRPr="00A13AEC">
        <w:rPr>
          <w:rFonts w:ascii="Calibri" w:hAnsi="Calibri" w:cs="Calibri"/>
          <w:b/>
          <w:bCs/>
          <w:szCs w:val="24"/>
        </w:rPr>
        <w:t xml:space="preserve">knihoven </w:t>
      </w:r>
      <w:r>
        <w:rPr>
          <w:rFonts w:ascii="Calibri" w:hAnsi="Calibri" w:cs="Calibri"/>
          <w:b/>
          <w:bCs/>
          <w:szCs w:val="24"/>
        </w:rPr>
        <w:t xml:space="preserve">  </w:t>
      </w:r>
      <w:r w:rsidR="00CD7398" w:rsidRPr="00A13AEC">
        <w:rPr>
          <w:rFonts w:ascii="Calibri" w:hAnsi="Calibri" w:cs="Calibri"/>
          <w:b/>
          <w:bCs/>
          <w:szCs w:val="24"/>
        </w:rPr>
        <w:t>v obcích</w:t>
      </w:r>
      <w:proofErr w:type="gramEnd"/>
      <w:r w:rsidR="00CD7398" w:rsidRPr="00A13AEC">
        <w:rPr>
          <w:rFonts w:ascii="Calibri" w:hAnsi="Calibri" w:cs="Calibri"/>
          <w:b/>
          <w:bCs/>
          <w:szCs w:val="24"/>
        </w:rPr>
        <w:t xml:space="preserve"> různých velikostí, kapacita knihoven, témata lekcí v knihovnách</w:t>
      </w:r>
    </w:p>
    <w:p w:rsidR="00CD7398" w:rsidRPr="00A13AEC" w:rsidRDefault="00A13AEC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CD7398" w:rsidRPr="00A13AEC">
        <w:rPr>
          <w:rFonts w:ascii="Calibri" w:hAnsi="Calibri" w:cs="Calibri"/>
          <w:b/>
          <w:bCs/>
          <w:szCs w:val="24"/>
        </w:rPr>
        <w:t>Výchovně – vzdělávací cíle, edukace = výchova a vzdělávání v jednom</w:t>
      </w:r>
    </w:p>
    <w:p w:rsidR="00CD7398" w:rsidRPr="00A13AEC" w:rsidRDefault="00A13AEC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CD7398" w:rsidRPr="00A13AEC">
        <w:rPr>
          <w:rFonts w:ascii="Calibri" w:hAnsi="Calibri" w:cs="Calibri"/>
          <w:b/>
          <w:bCs/>
          <w:szCs w:val="24"/>
        </w:rPr>
        <w:t>Proč je dobré mít cíl? Proč je dobré si cíle stanovit? Taxonomie kognitivních cílů</w:t>
      </w:r>
      <w:r w:rsidRPr="00A13AEC">
        <w:rPr>
          <w:rFonts w:ascii="Calibri" w:hAnsi="Calibri" w:cs="Calibri"/>
          <w:b/>
          <w:bCs/>
          <w:szCs w:val="24"/>
        </w:rPr>
        <w:t>. Jak správně formulovat cíl?</w:t>
      </w:r>
    </w:p>
    <w:p w:rsidR="00CD7398" w:rsidRPr="00A13AEC" w:rsidRDefault="00A13AEC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CD7398" w:rsidRPr="00A13AEC">
        <w:rPr>
          <w:rFonts w:ascii="Calibri" w:hAnsi="Calibri" w:cs="Calibri"/>
          <w:b/>
          <w:bCs/>
          <w:szCs w:val="24"/>
        </w:rPr>
        <w:t>Model E – U – R</w:t>
      </w:r>
      <w:r w:rsidRPr="00A13AEC">
        <w:rPr>
          <w:rFonts w:ascii="Calibri" w:hAnsi="Calibri" w:cs="Calibri"/>
          <w:b/>
          <w:bCs/>
          <w:szCs w:val="24"/>
        </w:rPr>
        <w:t>, kritické myšlení</w:t>
      </w:r>
    </w:p>
    <w:p w:rsidR="00CD7398" w:rsidRPr="00A13AEC" w:rsidRDefault="00A13AEC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r w:rsidR="00CD7398" w:rsidRPr="00A13AEC">
        <w:rPr>
          <w:rFonts w:ascii="Calibri" w:hAnsi="Calibri" w:cs="Calibri"/>
          <w:b/>
          <w:bCs/>
          <w:szCs w:val="24"/>
        </w:rPr>
        <w:t>Jak správně vytvořit metodiku</w:t>
      </w:r>
      <w:r w:rsidRPr="00A13AEC">
        <w:rPr>
          <w:rFonts w:ascii="Calibri" w:hAnsi="Calibri" w:cs="Calibri"/>
          <w:b/>
          <w:bCs/>
          <w:szCs w:val="24"/>
        </w:rPr>
        <w:t xml:space="preserve"> k vzdělávací lekci</w:t>
      </w:r>
      <w:r w:rsidR="00CD7398" w:rsidRPr="00A13AEC">
        <w:rPr>
          <w:rFonts w:ascii="Calibri" w:hAnsi="Calibri" w:cs="Calibri"/>
          <w:b/>
          <w:bCs/>
          <w:szCs w:val="24"/>
        </w:rPr>
        <w:t>?</w:t>
      </w:r>
      <w:r w:rsidRPr="00A13AEC">
        <w:rPr>
          <w:rFonts w:ascii="Calibri" w:hAnsi="Calibri" w:cs="Calibri"/>
          <w:b/>
          <w:bCs/>
          <w:szCs w:val="24"/>
        </w:rPr>
        <w:t xml:space="preserve"> Co musím dodržet? Praktické ukázkové karty.</w:t>
      </w:r>
    </w:p>
    <w:p w:rsidR="00A13AEC" w:rsidRPr="00A13AEC" w:rsidRDefault="00A13AEC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-</w:t>
      </w:r>
      <w:bookmarkStart w:id="0" w:name="_GoBack"/>
      <w:bookmarkEnd w:id="0"/>
      <w:r w:rsidR="00CD7398" w:rsidRPr="00A13AEC">
        <w:rPr>
          <w:rFonts w:ascii="Calibri" w:hAnsi="Calibri" w:cs="Calibri"/>
          <w:b/>
          <w:bCs/>
          <w:szCs w:val="24"/>
        </w:rPr>
        <w:t>Jde to i jinak?</w:t>
      </w:r>
    </w:p>
    <w:p w:rsidR="00792A98" w:rsidRPr="00A13AEC" w:rsidRDefault="00792A98" w:rsidP="00792A98">
      <w:pPr>
        <w:spacing w:before="100" w:beforeAutospacing="1" w:after="100" w:afterAutospacing="1"/>
        <w:rPr>
          <w:rFonts w:ascii="Calibri" w:hAnsi="Calibri" w:cs="Calibri"/>
          <w:b/>
          <w:bCs/>
          <w:szCs w:val="24"/>
        </w:rPr>
      </w:pPr>
      <w:r w:rsidRPr="00A13AEC">
        <w:rPr>
          <w:rFonts w:ascii="Calibri" w:hAnsi="Calibri" w:cs="Calibri"/>
          <w:b/>
          <w:bCs/>
          <w:szCs w:val="24"/>
        </w:rPr>
        <w:t>Prezentace i videozáznam ze školení byl rozeslán všem knihovnám regionu ke zhlédnutí.</w:t>
      </w:r>
    </w:p>
    <w:p w:rsidR="00EE3A5D" w:rsidRPr="00A13AEC" w:rsidRDefault="00EE3A5D" w:rsidP="00792A98">
      <w:pPr>
        <w:spacing w:before="100" w:beforeAutospacing="1" w:after="100" w:afterAutospacing="1"/>
        <w:rPr>
          <w:rFonts w:ascii="Calibri" w:hAnsi="Calibri" w:cs="Calibri"/>
          <w:bCs/>
          <w:szCs w:val="24"/>
        </w:rPr>
      </w:pPr>
      <w:r w:rsidRPr="00A13AEC">
        <w:rPr>
          <w:rFonts w:ascii="Calibri" w:hAnsi="Calibri" w:cs="Calibri"/>
          <w:bCs/>
          <w:szCs w:val="24"/>
        </w:rPr>
        <w:t>Zapsala: Jitka Burešová</w:t>
      </w:r>
    </w:p>
    <w:p w:rsidR="00792A98" w:rsidRPr="00A95C04" w:rsidRDefault="00792A98" w:rsidP="007E4167">
      <w:pPr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</w:p>
    <w:sectPr w:rsidR="00792A98" w:rsidRPr="00A9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509BF"/>
    <w:multiLevelType w:val="hybridMultilevel"/>
    <w:tmpl w:val="1C80BDA4"/>
    <w:lvl w:ilvl="0" w:tplc="EF5E71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0A85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081B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C6A3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1CF6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74BDA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B62F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BE24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ACBEF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7"/>
    <w:rsid w:val="00111CDF"/>
    <w:rsid w:val="005323D7"/>
    <w:rsid w:val="00792A98"/>
    <w:rsid w:val="007E4167"/>
    <w:rsid w:val="00953F0C"/>
    <w:rsid w:val="00A13AEC"/>
    <w:rsid w:val="00A95C04"/>
    <w:rsid w:val="00AF49A9"/>
    <w:rsid w:val="00CD7398"/>
    <w:rsid w:val="00E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8404"/>
  <w15:chartTrackingRefBased/>
  <w15:docId w15:val="{C6B7263A-918B-426B-AD01-A4B9764F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416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3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Burešová</dc:creator>
  <cp:keywords/>
  <dc:description/>
  <cp:lastModifiedBy>Jitka Burešová</cp:lastModifiedBy>
  <cp:revision>4</cp:revision>
  <dcterms:created xsi:type="dcterms:W3CDTF">2023-05-11T09:16:00Z</dcterms:created>
  <dcterms:modified xsi:type="dcterms:W3CDTF">2023-05-11T10:46:00Z</dcterms:modified>
</cp:coreProperties>
</file>